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D3" w:rsidRDefault="00BD418E" w:rsidP="00AB024E">
      <w:pPr>
        <w:pStyle w:val="Nadpis1"/>
        <w:jc w:val="center"/>
      </w:pPr>
      <w:r>
        <w:t>Výroční zpráva Mateřského centra</w:t>
      </w:r>
      <w:r w:rsidR="003875AE">
        <w:t xml:space="preserve"> Drahoušci za rok 2010</w:t>
      </w:r>
    </w:p>
    <w:p w:rsidR="00EF7B29" w:rsidRPr="00EF7B29" w:rsidRDefault="00EF7B29" w:rsidP="00EF7B29"/>
    <w:p w:rsidR="00AB024E" w:rsidRPr="00AB024E" w:rsidRDefault="00AB024E" w:rsidP="00AB024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228975" cy="2422195"/>
            <wp:effectExtent l="19050" t="0" r="9525" b="0"/>
            <wp:docPr id="2" name="obrázek 2" descr="C:\Users\UIVATE~1\AppData\Local\Temp\Rar$DI06.865\DOD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IVATE~1\AppData\Local\Temp\Rar$DI06.865\DOD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907" cy="242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5AE" w:rsidRDefault="003875AE" w:rsidP="00AB024E">
      <w:pPr>
        <w:jc w:val="center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proofErr w:type="spellStart"/>
      <w:r w:rsidRPr="003875AE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Drahotěšice</w:t>
      </w:r>
      <w:proofErr w:type="spellEnd"/>
      <w:r w:rsidRPr="003875AE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č. 103,    373 41 Hluboká nad Vltavou</w:t>
      </w:r>
    </w:p>
    <w:p w:rsidR="003875AE" w:rsidRDefault="003875AE" w:rsidP="00A11547">
      <w:pPr>
        <w:jc w:val="center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proofErr w:type="spellStart"/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Ič</w:t>
      </w:r>
      <w:proofErr w:type="spellEnd"/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:</w:t>
      </w:r>
      <w:r w:rsidR="000E2F60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22861670</w:t>
      </w:r>
    </w:p>
    <w:p w:rsidR="000E2F60" w:rsidRPr="00A11547" w:rsidRDefault="000E2F60" w:rsidP="00A115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75AE" w:rsidRPr="00EF7B29" w:rsidRDefault="003875AE" w:rsidP="00EF7B29">
      <w:pPr>
        <w:pStyle w:val="Nadpis2"/>
        <w:rPr>
          <w:rStyle w:val="Zdraznnintenzivn"/>
          <w:i w:val="0"/>
          <w:iCs w:val="0"/>
        </w:rPr>
      </w:pPr>
      <w:r w:rsidRPr="00EF7B29">
        <w:rPr>
          <w:rStyle w:val="Zvraznn"/>
          <w:i w:val="0"/>
          <w:iCs w:val="0"/>
        </w:rPr>
        <w:t xml:space="preserve">Vznik mateřského centra Drahoušci, </w:t>
      </w:r>
      <w:proofErr w:type="gramStart"/>
      <w:r w:rsidRPr="00EF7B29">
        <w:rPr>
          <w:rStyle w:val="Zvraznn"/>
          <w:i w:val="0"/>
          <w:iCs w:val="0"/>
        </w:rPr>
        <w:t>o.s.</w:t>
      </w:r>
      <w:proofErr w:type="gramEnd"/>
    </w:p>
    <w:p w:rsidR="000E2F60" w:rsidRPr="00EF7B29" w:rsidRDefault="000E2F60" w:rsidP="00EF7B29">
      <w:pPr>
        <w:spacing w:line="240" w:lineRule="auto"/>
        <w:rPr>
          <w:sz w:val="16"/>
          <w:szCs w:val="16"/>
        </w:rPr>
      </w:pPr>
    </w:p>
    <w:p w:rsidR="008213FB" w:rsidRDefault="002E5E32" w:rsidP="00EF7B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19. 7. </w:t>
      </w:r>
      <w:r w:rsidR="003875AE">
        <w:rPr>
          <w:rFonts w:ascii="Times New Roman" w:hAnsi="Times New Roman" w:cs="Times New Roman"/>
          <w:sz w:val="24"/>
          <w:szCs w:val="24"/>
        </w:rPr>
        <w:t xml:space="preserve">vzniklo v obci </w:t>
      </w:r>
      <w:proofErr w:type="spellStart"/>
      <w:r w:rsidR="003875AE">
        <w:rPr>
          <w:rFonts w:ascii="Times New Roman" w:hAnsi="Times New Roman" w:cs="Times New Roman"/>
          <w:sz w:val="24"/>
          <w:szCs w:val="24"/>
        </w:rPr>
        <w:t>Drahotěšice</w:t>
      </w:r>
      <w:proofErr w:type="spellEnd"/>
      <w:r w:rsidR="003875AE">
        <w:rPr>
          <w:rFonts w:ascii="Times New Roman" w:hAnsi="Times New Roman" w:cs="Times New Roman"/>
          <w:sz w:val="24"/>
          <w:szCs w:val="24"/>
        </w:rPr>
        <w:t xml:space="preserve"> nové Mateřské centrum čítající šest zakládajících členů. Obec nám za symbolickou jednu korunu pronajala rozlehlý prostor v budově Obecního úřadu. Stěžejním bodem vzniku MC Drahoušci bylo vzájemné setkávání dětí a jejich rodičů začleňování dětí do kolektivu a </w:t>
      </w:r>
      <w:r w:rsidR="008213FB">
        <w:rPr>
          <w:rFonts w:ascii="Times New Roman" w:hAnsi="Times New Roman" w:cs="Times New Roman"/>
          <w:sz w:val="24"/>
          <w:szCs w:val="24"/>
        </w:rPr>
        <w:t>organizování akcí pro veřejnost.</w:t>
      </w:r>
      <w:r w:rsidR="008213FB">
        <w:rPr>
          <w:rFonts w:ascii="Times New Roman" w:hAnsi="Times New Roman" w:cs="Times New Roman"/>
          <w:sz w:val="24"/>
          <w:szCs w:val="24"/>
        </w:rPr>
        <w:br/>
        <w:t>Obecní prostory se nám podařilo zařídit díky Farní charitě Týn nad Vltavou, která nám poskytla zcela zdarma téměř veškeré vybavení – úložné prostory, hračky…</w:t>
      </w:r>
      <w:r w:rsidR="00BD418E">
        <w:rPr>
          <w:rFonts w:ascii="Times New Roman" w:hAnsi="Times New Roman" w:cs="Times New Roman"/>
          <w:sz w:val="24"/>
          <w:szCs w:val="24"/>
        </w:rPr>
        <w:br/>
      </w:r>
      <w:r w:rsidR="008213FB">
        <w:rPr>
          <w:rFonts w:ascii="Times New Roman" w:hAnsi="Times New Roman" w:cs="Times New Roman"/>
          <w:sz w:val="24"/>
          <w:szCs w:val="24"/>
        </w:rPr>
        <w:t>Členem MC Drahoušci se může stát každý, kdo souhlasí se stanovami registrovanými na Ministerstvu Vnitra</w:t>
      </w:r>
      <w:r w:rsidR="00CC598A">
        <w:rPr>
          <w:rFonts w:ascii="Times New Roman" w:hAnsi="Times New Roman" w:cs="Times New Roman"/>
          <w:sz w:val="24"/>
          <w:szCs w:val="24"/>
        </w:rPr>
        <w:t xml:space="preserve"> a uhradí členský poplatek ve výši 100,- Kč</w:t>
      </w:r>
      <w:r w:rsidR="008213FB">
        <w:rPr>
          <w:rFonts w:ascii="Times New Roman" w:hAnsi="Times New Roman" w:cs="Times New Roman"/>
          <w:sz w:val="24"/>
          <w:szCs w:val="24"/>
        </w:rPr>
        <w:t>. Během roku jsme se tak rozr</w:t>
      </w:r>
      <w:r w:rsidR="009337D3">
        <w:rPr>
          <w:rFonts w:ascii="Times New Roman" w:hAnsi="Times New Roman" w:cs="Times New Roman"/>
          <w:sz w:val="24"/>
          <w:szCs w:val="24"/>
        </w:rPr>
        <w:t>ostli z původních šesti na jedenáct</w:t>
      </w:r>
      <w:r w:rsidR="008213FB">
        <w:rPr>
          <w:rFonts w:ascii="Times New Roman" w:hAnsi="Times New Roman" w:cs="Times New Roman"/>
          <w:sz w:val="24"/>
          <w:szCs w:val="24"/>
        </w:rPr>
        <w:t xml:space="preserve"> členů. </w:t>
      </w:r>
      <w:r w:rsidR="00CC598A">
        <w:rPr>
          <w:rFonts w:ascii="Times New Roman" w:hAnsi="Times New Roman" w:cs="Times New Roman"/>
          <w:sz w:val="24"/>
          <w:szCs w:val="24"/>
        </w:rPr>
        <w:t xml:space="preserve"> Další</w:t>
      </w:r>
      <w:r w:rsidR="001668DA">
        <w:rPr>
          <w:rFonts w:ascii="Times New Roman" w:hAnsi="Times New Roman" w:cs="Times New Roman"/>
          <w:sz w:val="24"/>
          <w:szCs w:val="24"/>
        </w:rPr>
        <w:t xml:space="preserve"> finanční prostředky čerpáme z dobrovolného </w:t>
      </w:r>
      <w:r w:rsidR="00CC598A">
        <w:rPr>
          <w:rFonts w:ascii="Times New Roman" w:hAnsi="Times New Roman" w:cs="Times New Roman"/>
          <w:sz w:val="24"/>
          <w:szCs w:val="24"/>
        </w:rPr>
        <w:t>vstupného</w:t>
      </w:r>
      <w:r w:rsidR="001668DA">
        <w:rPr>
          <w:rFonts w:ascii="Times New Roman" w:hAnsi="Times New Roman" w:cs="Times New Roman"/>
          <w:sz w:val="24"/>
          <w:szCs w:val="24"/>
        </w:rPr>
        <w:t xml:space="preserve"> do prostor herny.</w:t>
      </w:r>
    </w:p>
    <w:p w:rsidR="00CC598A" w:rsidRDefault="00CC598A" w:rsidP="00A11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Default="00CC598A" w:rsidP="00EF7B29">
      <w:pPr>
        <w:pStyle w:val="Nadpis2"/>
      </w:pPr>
      <w:r w:rsidRPr="00EF7B29">
        <w:t>Akce pořádané Drahoušky v roce 2010</w:t>
      </w:r>
    </w:p>
    <w:p w:rsidR="00EF7B29" w:rsidRPr="00EF7B29" w:rsidRDefault="00EF7B29" w:rsidP="00EF7B29">
      <w:pPr>
        <w:spacing w:line="240" w:lineRule="auto"/>
        <w:rPr>
          <w:sz w:val="16"/>
          <w:szCs w:val="16"/>
        </w:rPr>
      </w:pPr>
    </w:p>
    <w:p w:rsidR="002D6B9D" w:rsidRDefault="002D6B9D" w:rsidP="00EF7B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prostorách Mateřského centra jsme se scházeli pravidelně každé pondělí od 9:30 do 12:00 hodin. Od září 2010 jsme si zvolili úterní dopoledne ve stejný čas.</w:t>
      </w:r>
    </w:p>
    <w:p w:rsidR="002D6B9D" w:rsidRDefault="002D6B9D" w:rsidP="00A1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Pravidelnými akcemi jsou malování s dětmi, zpívání písniček, říkání říkadel, hraní na jednoduché hudební nástroje.</w:t>
      </w:r>
    </w:p>
    <w:p w:rsidR="002D6B9D" w:rsidRDefault="002D6B9D" w:rsidP="00A1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Tři dopoledne jsme strávili cvičením s dětmi pod odborným vedením fyzioterapeutem Zdeňkem Juračkou. Akci jsme mohli uspořádat díky TEP centru</w:t>
      </w:r>
      <w:r w:rsidR="00B343DD">
        <w:rPr>
          <w:rFonts w:ascii="Times New Roman" w:hAnsi="Times New Roman" w:cs="Times New Roman"/>
          <w:sz w:val="24"/>
          <w:szCs w:val="24"/>
        </w:rPr>
        <w:t xml:space="preserve"> sociálních služeb, který tuto akci sponzoroval.</w:t>
      </w:r>
    </w:p>
    <w:p w:rsidR="000E2F60" w:rsidRDefault="00BD418E" w:rsidP="000E2F60">
      <w:pPr>
        <w:rPr>
          <w:rFonts w:ascii="Times New Roman" w:hAnsi="Times New Roman" w:cs="Times New Roman"/>
          <w:sz w:val="24"/>
          <w:szCs w:val="24"/>
        </w:rPr>
      </w:pPr>
      <w:r w:rsidRPr="00BD418E">
        <w:rPr>
          <w:rFonts w:ascii="Times New Roman" w:hAnsi="Times New Roman" w:cs="Times New Roman"/>
          <w:sz w:val="24"/>
          <w:szCs w:val="24"/>
        </w:rPr>
        <w:t xml:space="preserve">Všechny akce, které </w:t>
      </w:r>
      <w:proofErr w:type="gramStart"/>
      <w:r w:rsidRPr="00BD418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druhou polovinu roku naplánovány s</w:t>
      </w:r>
      <w:r w:rsidR="000E2F60">
        <w:rPr>
          <w:rFonts w:ascii="Times New Roman" w:hAnsi="Times New Roman" w:cs="Times New Roman"/>
          <w:sz w:val="24"/>
          <w:szCs w:val="24"/>
        </w:rPr>
        <w:t xml:space="preserve">e jen s malými změnami </w:t>
      </w:r>
      <w:proofErr w:type="gramStart"/>
      <w:r w:rsidR="000E2F60">
        <w:rPr>
          <w:rFonts w:ascii="Times New Roman" w:hAnsi="Times New Roman" w:cs="Times New Roman"/>
          <w:sz w:val="24"/>
          <w:szCs w:val="24"/>
        </w:rPr>
        <w:t>podařilo</w:t>
      </w:r>
      <w:proofErr w:type="gramEnd"/>
      <w:r w:rsidR="000E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uspořádat. </w:t>
      </w:r>
    </w:p>
    <w:p w:rsidR="000E2F60" w:rsidRDefault="000E2F60" w:rsidP="000E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8. 2011 Loučení s prázdninami – malování na chodník,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padákování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opékání buřtů na Malém hřišti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Drahotěšicích</w:t>
      </w:r>
      <w:proofErr w:type="spellEnd"/>
      <w:r>
        <w:rPr>
          <w:rFonts w:ascii="Times New Roman" w:hAnsi="Times New Roman" w:cs="Times New Roman"/>
          <w:sz w:val="24"/>
          <w:szCs w:val="24"/>
        </w:rPr>
        <w:t>. Akci podpořili spíše členové MC Drahoušci, jinak se moc dětí nedostavilo.</w:t>
      </w:r>
    </w:p>
    <w:p w:rsidR="00BD418E" w:rsidRDefault="000E2F60" w:rsidP="000E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9. 10. </w:t>
      </w:r>
      <w:proofErr w:type="spellStart"/>
      <w:r>
        <w:rPr>
          <w:rFonts w:ascii="Times New Roman" w:hAnsi="Times New Roman" w:cs="Times New Roman"/>
          <w:sz w:val="24"/>
          <w:szCs w:val="24"/>
        </w:rPr>
        <w:t>Draki</w:t>
      </w:r>
      <w:r w:rsidR="00AB024E">
        <w:rPr>
          <w:rFonts w:ascii="Times New Roman" w:hAnsi="Times New Roman" w:cs="Times New Roman"/>
          <w:sz w:val="24"/>
          <w:szCs w:val="24"/>
        </w:rPr>
        <w:t>áda</w:t>
      </w:r>
      <w:proofErr w:type="spellEnd"/>
      <w:r w:rsidR="00AB024E">
        <w:rPr>
          <w:rFonts w:ascii="Times New Roman" w:hAnsi="Times New Roman" w:cs="Times New Roman"/>
          <w:sz w:val="24"/>
          <w:szCs w:val="24"/>
        </w:rPr>
        <w:t xml:space="preserve">- akce se vydařila za podpory našich tatínků, kteří nachystali otop a teplé nápoje. </w:t>
      </w:r>
    </w:p>
    <w:p w:rsidR="00AB024E" w:rsidRDefault="00AB024E" w:rsidP="00A1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10. Den otevřených dveří – co se občerstvení týče velkolepá akce, nedorazilo sice tolik </w:t>
      </w:r>
      <w:proofErr w:type="gramStart"/>
      <w:r>
        <w:rPr>
          <w:rFonts w:ascii="Times New Roman" w:hAnsi="Times New Roman" w:cs="Times New Roman"/>
          <w:sz w:val="24"/>
          <w:szCs w:val="24"/>
        </w:rPr>
        <w:t>lidí jak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bychom si představovaly, ale účel splnila. Po dni otevřených dveří se k nám př</w:t>
      </w:r>
      <w:r w:rsidR="000236AE">
        <w:rPr>
          <w:rFonts w:ascii="Times New Roman" w:hAnsi="Times New Roman" w:cs="Times New Roman"/>
          <w:sz w:val="24"/>
          <w:szCs w:val="24"/>
        </w:rPr>
        <w:t>idaly čtyři nové členky, nejen z </w:t>
      </w:r>
      <w:proofErr w:type="spellStart"/>
      <w:r w:rsidR="000236AE">
        <w:rPr>
          <w:rFonts w:ascii="Times New Roman" w:hAnsi="Times New Roman" w:cs="Times New Roman"/>
          <w:sz w:val="24"/>
          <w:szCs w:val="24"/>
        </w:rPr>
        <w:t>Drahotěšic</w:t>
      </w:r>
      <w:proofErr w:type="spellEnd"/>
      <w:r w:rsidR="000236AE">
        <w:rPr>
          <w:rFonts w:ascii="Times New Roman" w:hAnsi="Times New Roman" w:cs="Times New Roman"/>
          <w:sz w:val="24"/>
          <w:szCs w:val="24"/>
        </w:rPr>
        <w:t>.</w:t>
      </w:r>
    </w:p>
    <w:p w:rsidR="000236AE" w:rsidRDefault="000236AE" w:rsidP="00A1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10. Lampiónový průvod – průvod se těšil velkou účastí obyvatel z </w:t>
      </w:r>
      <w:proofErr w:type="spellStart"/>
      <w:r>
        <w:rPr>
          <w:rFonts w:ascii="Times New Roman" w:hAnsi="Times New Roman" w:cs="Times New Roman"/>
          <w:sz w:val="24"/>
          <w:szCs w:val="24"/>
        </w:rPr>
        <w:t>Drahotěšic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okolí. Následovala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halloweenská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diskotéka, též s bohatým občerstvením.</w:t>
      </w:r>
    </w:p>
    <w:p w:rsidR="000236AE" w:rsidRDefault="000236AE" w:rsidP="00A1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20. 11.</w:t>
      </w:r>
      <w:r w:rsidR="000E2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Zdobení perníčků s dětmi </w:t>
      </w:r>
      <w:r w:rsidR="000E2F60">
        <w:rPr>
          <w:rFonts w:ascii="Times New Roman" w:hAnsi="Times New Roman" w:cs="Times New Roman"/>
          <w:sz w:val="24"/>
          <w:szCs w:val="24"/>
        </w:rPr>
        <w:t xml:space="preserve">– členky MC napekly velké množství perníčků a děti je pak zdobily připravenou polevou. </w:t>
      </w:r>
    </w:p>
    <w:p w:rsidR="000236AE" w:rsidRDefault="000236AE" w:rsidP="00A11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27.11. Zpívání koled u obecního vánočního stromu – vařil se punč a rozdávaly dětmi nazdobené perníčky.</w:t>
      </w:r>
    </w:p>
    <w:p w:rsidR="000236AE" w:rsidRDefault="000236AE" w:rsidP="00BD418E">
      <w:pPr>
        <w:rPr>
          <w:rFonts w:ascii="Times New Roman" w:hAnsi="Times New Roman" w:cs="Times New Roman"/>
          <w:sz w:val="24"/>
          <w:szCs w:val="24"/>
        </w:rPr>
      </w:pPr>
    </w:p>
    <w:p w:rsidR="000236AE" w:rsidRDefault="000236AE" w:rsidP="00EF7B29">
      <w:pPr>
        <w:pStyle w:val="Nadpis2"/>
      </w:pPr>
      <w:r>
        <w:t>Hospodaření v roce 2010</w:t>
      </w:r>
    </w:p>
    <w:p w:rsidR="00EF7B29" w:rsidRPr="00EF7B29" w:rsidRDefault="00EF7B29" w:rsidP="00EF7B29">
      <w:pPr>
        <w:spacing w:line="240" w:lineRule="auto"/>
        <w:rPr>
          <w:sz w:val="16"/>
          <w:szCs w:val="16"/>
        </w:rPr>
      </w:pPr>
    </w:p>
    <w:p w:rsidR="000236AE" w:rsidRDefault="000236AE" w:rsidP="00EF7B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Příjmy</w:t>
      </w:r>
    </w:p>
    <w:p w:rsidR="00160DB3" w:rsidRDefault="000236AE" w:rsidP="0002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Členské poplatky: </w:t>
      </w:r>
      <w:r w:rsidR="000E2F60">
        <w:rPr>
          <w:rFonts w:ascii="Times New Roman" w:hAnsi="Times New Roman" w:cs="Times New Roman"/>
          <w:sz w:val="24"/>
          <w:szCs w:val="24"/>
        </w:rPr>
        <w:t>1100,- Kč</w:t>
      </w:r>
      <w:r>
        <w:rPr>
          <w:rFonts w:ascii="Times New Roman" w:hAnsi="Times New Roman" w:cs="Times New Roman"/>
          <w:sz w:val="24"/>
          <w:szCs w:val="24"/>
        </w:rPr>
        <w:br/>
      </w:r>
      <w:r w:rsidR="000E2F60">
        <w:rPr>
          <w:rFonts w:ascii="Times New Roman" w:hAnsi="Times New Roman" w:cs="Times New Roman"/>
          <w:sz w:val="24"/>
          <w:szCs w:val="24"/>
        </w:rPr>
        <w:t>Dobrovolné příspěvky</w:t>
      </w:r>
      <w:r w:rsidR="000F7CF0">
        <w:rPr>
          <w:rFonts w:ascii="Times New Roman" w:hAnsi="Times New Roman" w:cs="Times New Roman"/>
          <w:sz w:val="24"/>
          <w:szCs w:val="24"/>
        </w:rPr>
        <w:t>:</w:t>
      </w:r>
      <w:r w:rsidR="000E2F60">
        <w:rPr>
          <w:rFonts w:ascii="Times New Roman" w:hAnsi="Times New Roman" w:cs="Times New Roman"/>
          <w:sz w:val="24"/>
          <w:szCs w:val="24"/>
        </w:rPr>
        <w:t xml:space="preserve"> </w:t>
      </w:r>
      <w:r w:rsidR="001668DA">
        <w:rPr>
          <w:rFonts w:ascii="Times New Roman" w:hAnsi="Times New Roman" w:cs="Times New Roman"/>
          <w:sz w:val="24"/>
          <w:szCs w:val="24"/>
        </w:rPr>
        <w:t>8524,- Kč</w:t>
      </w:r>
      <w:r w:rsidR="001668DA">
        <w:rPr>
          <w:rFonts w:ascii="Times New Roman" w:hAnsi="Times New Roman" w:cs="Times New Roman"/>
          <w:sz w:val="24"/>
          <w:szCs w:val="24"/>
        </w:rPr>
        <w:br/>
      </w:r>
      <w:r w:rsidR="001668DA" w:rsidRPr="001668DA">
        <w:rPr>
          <w:rFonts w:ascii="Times New Roman" w:hAnsi="Times New Roman" w:cs="Times New Roman"/>
          <w:b/>
          <w:sz w:val="24"/>
          <w:szCs w:val="24"/>
        </w:rPr>
        <w:t>Celkem příjmy: 9624,- Kč</w:t>
      </w:r>
      <w:r w:rsidR="000F7CF0" w:rsidRPr="001668DA">
        <w:rPr>
          <w:rFonts w:ascii="Times New Roman" w:hAnsi="Times New Roman" w:cs="Times New Roman"/>
          <w:b/>
          <w:sz w:val="24"/>
          <w:szCs w:val="24"/>
        </w:rPr>
        <w:br/>
      </w:r>
    </w:p>
    <w:p w:rsidR="00160DB3" w:rsidRDefault="00160DB3" w:rsidP="000236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Výdaje</w:t>
      </w:r>
    </w:p>
    <w:p w:rsidR="0041074C" w:rsidRDefault="00160DB3" w:rsidP="0002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Vybavení MC:</w:t>
      </w:r>
      <w:r w:rsidR="001668DA">
        <w:rPr>
          <w:rFonts w:ascii="Times New Roman" w:hAnsi="Times New Roman" w:cs="Times New Roman"/>
          <w:sz w:val="24"/>
          <w:szCs w:val="24"/>
        </w:rPr>
        <w:t xml:space="preserve"> 529,-</w:t>
      </w:r>
      <w:r>
        <w:rPr>
          <w:rFonts w:ascii="Times New Roman" w:hAnsi="Times New Roman" w:cs="Times New Roman"/>
          <w:sz w:val="24"/>
          <w:szCs w:val="24"/>
        </w:rPr>
        <w:br/>
        <w:t>Nákup občerstvení:</w:t>
      </w:r>
      <w:r w:rsidR="001668DA">
        <w:rPr>
          <w:rFonts w:ascii="Times New Roman" w:hAnsi="Times New Roman" w:cs="Times New Roman"/>
          <w:sz w:val="24"/>
          <w:szCs w:val="24"/>
        </w:rPr>
        <w:t xml:space="preserve"> 2203,- Kč</w:t>
      </w:r>
      <w:r w:rsidR="001668DA">
        <w:rPr>
          <w:rFonts w:ascii="Times New Roman" w:hAnsi="Times New Roman" w:cs="Times New Roman"/>
          <w:sz w:val="24"/>
          <w:szCs w:val="24"/>
        </w:rPr>
        <w:br/>
        <w:t>Kancelářské potřeby: 1145,- Kč</w:t>
      </w:r>
      <w:r w:rsidR="001668DA">
        <w:rPr>
          <w:rFonts w:ascii="Times New Roman" w:hAnsi="Times New Roman" w:cs="Times New Roman"/>
          <w:sz w:val="24"/>
          <w:szCs w:val="24"/>
        </w:rPr>
        <w:br/>
        <w:t xml:space="preserve">Služby pro MC: </w:t>
      </w:r>
      <w:r w:rsidR="009337D3">
        <w:rPr>
          <w:rFonts w:ascii="Times New Roman" w:hAnsi="Times New Roman" w:cs="Times New Roman"/>
          <w:sz w:val="24"/>
          <w:szCs w:val="24"/>
        </w:rPr>
        <w:t>2160,- Kč</w:t>
      </w:r>
      <w:r w:rsidR="001668DA">
        <w:rPr>
          <w:rFonts w:ascii="Times New Roman" w:hAnsi="Times New Roman" w:cs="Times New Roman"/>
          <w:sz w:val="24"/>
          <w:szCs w:val="24"/>
        </w:rPr>
        <w:br/>
      </w:r>
      <w:r w:rsidR="001668DA" w:rsidRPr="001668DA">
        <w:rPr>
          <w:rFonts w:ascii="Times New Roman" w:hAnsi="Times New Roman" w:cs="Times New Roman"/>
          <w:b/>
          <w:sz w:val="24"/>
          <w:szCs w:val="24"/>
        </w:rPr>
        <w:t>Celkem výdaje: 6037,- Kč</w:t>
      </w:r>
      <w:r w:rsidR="0041074C" w:rsidRPr="001668DA">
        <w:rPr>
          <w:rFonts w:ascii="Times New Roman" w:hAnsi="Times New Roman" w:cs="Times New Roman"/>
          <w:b/>
          <w:sz w:val="24"/>
          <w:szCs w:val="24"/>
        </w:rPr>
        <w:br/>
      </w:r>
    </w:p>
    <w:p w:rsidR="00160DB3" w:rsidRPr="000E2F60" w:rsidRDefault="00160DB3" w:rsidP="0002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 finančních prostředků k 31. 12. 2010:</w:t>
      </w:r>
      <w:r w:rsidR="000E2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7D3">
        <w:rPr>
          <w:rFonts w:ascii="Times New Roman" w:hAnsi="Times New Roman" w:cs="Times New Roman"/>
          <w:sz w:val="24"/>
          <w:szCs w:val="24"/>
        </w:rPr>
        <w:t>3587</w:t>
      </w:r>
      <w:r w:rsidR="000E2F60" w:rsidRPr="000E2F60">
        <w:rPr>
          <w:rFonts w:ascii="Times New Roman" w:hAnsi="Times New Roman" w:cs="Times New Roman"/>
          <w:sz w:val="24"/>
          <w:szCs w:val="24"/>
        </w:rPr>
        <w:t>,- Kč</w:t>
      </w:r>
    </w:p>
    <w:p w:rsidR="00CC598A" w:rsidRDefault="00CC598A" w:rsidP="00CC598A">
      <w:pPr>
        <w:rPr>
          <w:rFonts w:ascii="Times New Roman" w:hAnsi="Times New Roman" w:cs="Times New Roman"/>
          <w:sz w:val="24"/>
          <w:szCs w:val="24"/>
        </w:rPr>
      </w:pPr>
    </w:p>
    <w:p w:rsidR="00EF7B29" w:rsidRDefault="00EF7B29" w:rsidP="0041074C">
      <w:pPr>
        <w:rPr>
          <w:rFonts w:ascii="Times New Roman" w:hAnsi="Times New Roman"/>
          <w:sz w:val="24"/>
          <w:szCs w:val="24"/>
        </w:rPr>
      </w:pPr>
    </w:p>
    <w:p w:rsidR="0041074C" w:rsidRDefault="00160DB3" w:rsidP="00EF7B29">
      <w:pPr>
        <w:pStyle w:val="Nadpis3"/>
      </w:pPr>
      <w:r w:rsidRPr="0041074C">
        <w:t xml:space="preserve">Mateřské centrum Drahoušci </w:t>
      </w:r>
      <w:proofErr w:type="gramStart"/>
      <w:r w:rsidRPr="0041074C">
        <w:t>děkuje</w:t>
      </w:r>
      <w:proofErr w:type="gramEnd"/>
      <w:r w:rsidR="0041074C" w:rsidRPr="0041074C">
        <w:t>:</w:t>
      </w:r>
    </w:p>
    <w:p w:rsidR="00EF7B29" w:rsidRPr="00EF7B29" w:rsidRDefault="00EF7B29" w:rsidP="00EF7B29">
      <w:pPr>
        <w:spacing w:line="240" w:lineRule="auto"/>
        <w:rPr>
          <w:sz w:val="16"/>
          <w:szCs w:val="16"/>
        </w:rPr>
      </w:pPr>
    </w:p>
    <w:p w:rsidR="0041074C" w:rsidRDefault="0041074C" w:rsidP="00EF7B29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160DB3" w:rsidRPr="0041074C">
        <w:rPr>
          <w:rFonts w:ascii="Times New Roman" w:hAnsi="Times New Roman"/>
          <w:sz w:val="24"/>
          <w:szCs w:val="24"/>
        </w:rPr>
        <w:t xml:space="preserve">becnímu úřadu </w:t>
      </w:r>
      <w:proofErr w:type="spellStart"/>
      <w:r w:rsidR="00160DB3" w:rsidRPr="0041074C">
        <w:rPr>
          <w:rFonts w:ascii="Times New Roman" w:hAnsi="Times New Roman"/>
          <w:sz w:val="24"/>
          <w:szCs w:val="24"/>
        </w:rPr>
        <w:t>Drahotěšice</w:t>
      </w:r>
      <w:proofErr w:type="spellEnd"/>
      <w:r w:rsidR="00160DB3" w:rsidRPr="0041074C">
        <w:rPr>
          <w:rFonts w:ascii="Times New Roman" w:hAnsi="Times New Roman"/>
          <w:sz w:val="24"/>
          <w:szCs w:val="24"/>
        </w:rPr>
        <w:t xml:space="preserve"> za poskytnutí prostor pro konání našich schůzek, </w:t>
      </w:r>
      <w:proofErr w:type="gramStart"/>
      <w:r w:rsidR="00160DB3" w:rsidRPr="0041074C">
        <w:rPr>
          <w:rFonts w:ascii="Times New Roman" w:hAnsi="Times New Roman"/>
          <w:sz w:val="24"/>
          <w:szCs w:val="24"/>
        </w:rPr>
        <w:t>podporu  a  pomoc</w:t>
      </w:r>
      <w:proofErr w:type="gramEnd"/>
      <w:r w:rsidR="00160DB3" w:rsidRPr="0041074C">
        <w:rPr>
          <w:rFonts w:ascii="Times New Roman" w:hAnsi="Times New Roman"/>
          <w:sz w:val="24"/>
          <w:szCs w:val="24"/>
        </w:rPr>
        <w:t xml:space="preserve"> při konání veškerých akcí.</w:t>
      </w:r>
      <w:r w:rsidRPr="0041074C">
        <w:rPr>
          <w:rFonts w:ascii="Times New Roman" w:hAnsi="Times New Roman"/>
          <w:sz w:val="24"/>
          <w:szCs w:val="24"/>
        </w:rPr>
        <w:t xml:space="preserve"> </w:t>
      </w:r>
    </w:p>
    <w:p w:rsidR="0041074C" w:rsidRDefault="0041074C" w:rsidP="0041074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1074C">
        <w:rPr>
          <w:rFonts w:ascii="Times New Roman" w:hAnsi="Times New Roman"/>
          <w:sz w:val="24"/>
          <w:szCs w:val="24"/>
        </w:rPr>
        <w:t xml:space="preserve"> všem, kteří nám v tomto roce pomohli sponzorskými dary,</w:t>
      </w:r>
    </w:p>
    <w:p w:rsidR="00160DB3" w:rsidRDefault="0041074C" w:rsidP="0041074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1074C">
        <w:rPr>
          <w:rFonts w:ascii="Times New Roman" w:hAnsi="Times New Roman"/>
          <w:sz w:val="24"/>
          <w:szCs w:val="24"/>
        </w:rPr>
        <w:t>aktivním tatínkům, kteří se podíleli na opravě kolot</w:t>
      </w:r>
      <w:r>
        <w:rPr>
          <w:rFonts w:ascii="Times New Roman" w:hAnsi="Times New Roman"/>
          <w:sz w:val="24"/>
          <w:szCs w:val="24"/>
        </w:rPr>
        <w:t>oče</w:t>
      </w:r>
    </w:p>
    <w:p w:rsidR="0041074C" w:rsidRDefault="0041074C" w:rsidP="0041074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všem maminkám a rodičům našich dětí</w:t>
      </w:r>
    </w:p>
    <w:p w:rsidR="00EF7B29" w:rsidRDefault="00EF7B29" w:rsidP="00A11547">
      <w:pPr>
        <w:jc w:val="center"/>
        <w:rPr>
          <w:rFonts w:ascii="Georgia" w:hAnsi="Georgia"/>
          <w:color w:val="AA0042" w:themeColor="accent2" w:themeShade="BF"/>
          <w:sz w:val="32"/>
          <w:szCs w:val="32"/>
        </w:rPr>
      </w:pPr>
    </w:p>
    <w:p w:rsidR="0041074C" w:rsidRPr="00EF7B29" w:rsidRDefault="00A11547" w:rsidP="00A11547">
      <w:pPr>
        <w:jc w:val="center"/>
        <w:rPr>
          <w:rFonts w:ascii="Georgia" w:hAnsi="Georgia"/>
          <w:color w:val="AA0042" w:themeColor="accent2" w:themeShade="BF"/>
          <w:sz w:val="32"/>
          <w:szCs w:val="32"/>
        </w:rPr>
      </w:pPr>
      <w:r w:rsidRPr="00EF7B29">
        <w:rPr>
          <w:rFonts w:ascii="Georgia" w:hAnsi="Georgia"/>
          <w:color w:val="AA0042" w:themeColor="accent2" w:themeShade="BF"/>
          <w:sz w:val="32"/>
          <w:szCs w:val="32"/>
        </w:rPr>
        <w:t xml:space="preserve">Děkujeme všem, kteří se snaží podporovat naše </w:t>
      </w:r>
      <w:r w:rsidRPr="00EF7B29">
        <w:rPr>
          <w:rFonts w:ascii="Georgia" w:hAnsi="Georgia"/>
          <w:color w:val="AA0042" w:themeColor="accent2" w:themeShade="BF"/>
          <w:sz w:val="32"/>
          <w:szCs w:val="32"/>
        </w:rPr>
        <w:br/>
        <w:t>Mateřské centrum Drahoušci.</w:t>
      </w:r>
    </w:p>
    <w:p w:rsidR="008213FB" w:rsidRDefault="008213FB" w:rsidP="003875AE">
      <w:pPr>
        <w:rPr>
          <w:rFonts w:ascii="Times New Roman" w:hAnsi="Times New Roman" w:cs="Times New Roman"/>
          <w:sz w:val="24"/>
          <w:szCs w:val="24"/>
        </w:rPr>
      </w:pPr>
    </w:p>
    <w:p w:rsidR="008213FB" w:rsidRPr="003875AE" w:rsidRDefault="008213FB" w:rsidP="003875AE">
      <w:pPr>
        <w:rPr>
          <w:rFonts w:ascii="Times New Roman" w:hAnsi="Times New Roman" w:cs="Times New Roman"/>
          <w:sz w:val="24"/>
          <w:szCs w:val="24"/>
        </w:rPr>
      </w:pPr>
    </w:p>
    <w:sectPr w:rsidR="008213FB" w:rsidRPr="003875AE" w:rsidSect="001F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E62"/>
    <w:multiLevelType w:val="hybridMultilevel"/>
    <w:tmpl w:val="F92EF6F8"/>
    <w:lvl w:ilvl="0" w:tplc="BEB23B8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043A2"/>
    <w:multiLevelType w:val="hybridMultilevel"/>
    <w:tmpl w:val="DB340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B72EC"/>
    <w:multiLevelType w:val="hybridMultilevel"/>
    <w:tmpl w:val="3F60C452"/>
    <w:lvl w:ilvl="0" w:tplc="25C69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14EC5"/>
    <w:multiLevelType w:val="hybridMultilevel"/>
    <w:tmpl w:val="35C081CA"/>
    <w:lvl w:ilvl="0" w:tplc="BEB23B8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2C4D"/>
    <w:multiLevelType w:val="hybridMultilevel"/>
    <w:tmpl w:val="810AF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875AE"/>
    <w:rsid w:val="000236AE"/>
    <w:rsid w:val="000E2F60"/>
    <w:rsid w:val="000F7CF0"/>
    <w:rsid w:val="00160DB3"/>
    <w:rsid w:val="001668DA"/>
    <w:rsid w:val="00176D57"/>
    <w:rsid w:val="001F1ED3"/>
    <w:rsid w:val="002D6B9D"/>
    <w:rsid w:val="002E5E32"/>
    <w:rsid w:val="003875AE"/>
    <w:rsid w:val="0041074C"/>
    <w:rsid w:val="00760D53"/>
    <w:rsid w:val="007917EC"/>
    <w:rsid w:val="008213FB"/>
    <w:rsid w:val="009337D3"/>
    <w:rsid w:val="009D1D08"/>
    <w:rsid w:val="009F4658"/>
    <w:rsid w:val="00A11547"/>
    <w:rsid w:val="00AA0C75"/>
    <w:rsid w:val="00AB024E"/>
    <w:rsid w:val="00B343DD"/>
    <w:rsid w:val="00B8066E"/>
    <w:rsid w:val="00BD418E"/>
    <w:rsid w:val="00CC3066"/>
    <w:rsid w:val="00CC598A"/>
    <w:rsid w:val="00EF7B29"/>
    <w:rsid w:val="00F8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ED3"/>
  </w:style>
  <w:style w:type="paragraph" w:styleId="Nadpis1">
    <w:name w:val="heading 1"/>
    <w:basedOn w:val="Normln"/>
    <w:next w:val="Normln"/>
    <w:link w:val="Nadpis1Char"/>
    <w:uiPriority w:val="9"/>
    <w:qFormat/>
    <w:rsid w:val="00387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2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7B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75A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Bezmezer">
    <w:name w:val="No Spacing"/>
    <w:uiPriority w:val="1"/>
    <w:qFormat/>
    <w:rsid w:val="003875AE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3875A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875A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Zdraznnjemn">
    <w:name w:val="Subtle Emphasis"/>
    <w:basedOn w:val="Standardnpsmoodstavce"/>
    <w:uiPriority w:val="19"/>
    <w:qFormat/>
    <w:rsid w:val="003875AE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3875AE"/>
    <w:rPr>
      <w:i/>
      <w:iCs/>
    </w:rPr>
  </w:style>
  <w:style w:type="paragraph" w:styleId="Podtitul">
    <w:name w:val="Subtitle"/>
    <w:basedOn w:val="Normln"/>
    <w:next w:val="Normln"/>
    <w:link w:val="PodtitulChar"/>
    <w:uiPriority w:val="11"/>
    <w:qFormat/>
    <w:rsid w:val="003875AE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875AE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75AE"/>
    <w:pPr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875A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24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E2F60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0E2F60"/>
    <w:rPr>
      <w:b/>
      <w:bCs/>
      <w:i/>
      <w:iCs/>
      <w:color w:val="FF388C" w:themeColor="accent1"/>
    </w:rPr>
  </w:style>
  <w:style w:type="character" w:customStyle="1" w:styleId="Nadpis3Char">
    <w:name w:val="Nadpis 3 Char"/>
    <w:basedOn w:val="Standardnpsmoodstavce"/>
    <w:link w:val="Nadpis3"/>
    <w:uiPriority w:val="9"/>
    <w:rsid w:val="00EF7B29"/>
    <w:rPr>
      <w:rFonts w:asciiTheme="majorHAnsi" w:eastAsiaTheme="majorEastAsia" w:hAnsiTheme="majorHAnsi" w:cstheme="majorBidi"/>
      <w:b/>
      <w:bCs/>
      <w:color w:val="FF388C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alent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106A-1147-4315-9F54-46D61CC0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11</cp:revision>
  <cp:lastPrinted>2011-03-21T13:40:00Z</cp:lastPrinted>
  <dcterms:created xsi:type="dcterms:W3CDTF">2011-01-11T12:47:00Z</dcterms:created>
  <dcterms:modified xsi:type="dcterms:W3CDTF">2011-03-21T13:40:00Z</dcterms:modified>
</cp:coreProperties>
</file>